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83077" w14:textId="64D0DD2C" w:rsidR="00DB4DEE" w:rsidRDefault="009E1C63" w:rsidP="009E1C63">
      <w:pPr>
        <w:spacing w:line="242" w:lineRule="auto"/>
        <w:ind w:left="5664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Zwierzyniec, 10 sierpnia</w:t>
      </w:r>
      <w:r w:rsidR="007255C6">
        <w:rPr>
          <w:rFonts w:cs="Calibri"/>
          <w:sz w:val="24"/>
          <w:szCs w:val="24"/>
        </w:rPr>
        <w:t xml:space="preserve"> 20</w:t>
      </w:r>
      <w:r w:rsidR="008A6D64">
        <w:rPr>
          <w:rFonts w:cs="Calibri"/>
          <w:sz w:val="24"/>
          <w:szCs w:val="24"/>
        </w:rPr>
        <w:t>2</w:t>
      </w:r>
      <w:r w:rsidR="00A3373F">
        <w:rPr>
          <w:rFonts w:cs="Calibri"/>
          <w:sz w:val="24"/>
          <w:szCs w:val="24"/>
        </w:rPr>
        <w:t>2</w:t>
      </w:r>
      <w:r w:rsidR="007255C6">
        <w:rPr>
          <w:rFonts w:cs="Calibri"/>
          <w:sz w:val="24"/>
          <w:szCs w:val="24"/>
        </w:rPr>
        <w:t xml:space="preserve"> r.</w:t>
      </w:r>
    </w:p>
    <w:p w14:paraId="21681D46" w14:textId="77777777" w:rsidR="00DB4DEE" w:rsidRDefault="00DB4DEE">
      <w:pPr>
        <w:spacing w:line="242" w:lineRule="auto"/>
        <w:ind w:left="4956" w:firstLine="708"/>
        <w:jc w:val="center"/>
        <w:rPr>
          <w:rFonts w:cs="Calibri"/>
          <w:sz w:val="24"/>
          <w:szCs w:val="24"/>
        </w:rPr>
      </w:pPr>
    </w:p>
    <w:p w14:paraId="3237CA51" w14:textId="77777777" w:rsidR="00DB4DEE" w:rsidRDefault="00DB4DEE">
      <w:pPr>
        <w:spacing w:line="242" w:lineRule="auto"/>
        <w:ind w:left="4956" w:firstLine="708"/>
        <w:jc w:val="center"/>
        <w:rPr>
          <w:rFonts w:cs="Calibri"/>
          <w:sz w:val="24"/>
          <w:szCs w:val="24"/>
        </w:rPr>
      </w:pPr>
    </w:p>
    <w:p w14:paraId="71BFEA58" w14:textId="0AB89FBA" w:rsidR="008A6D64" w:rsidRPr="000B6D8C" w:rsidRDefault="00044EDA" w:rsidP="003B3ABB">
      <w:pPr>
        <w:tabs>
          <w:tab w:val="left" w:pos="936"/>
          <w:tab w:val="center" w:pos="4536"/>
        </w:tabs>
        <w:spacing w:line="242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044EDA">
        <w:rPr>
          <w:rFonts w:asciiTheme="minorHAnsi" w:hAnsiTheme="minorHAnsi" w:cstheme="minorHAnsi"/>
          <w:b/>
          <w:bCs/>
          <w:sz w:val="24"/>
          <w:szCs w:val="24"/>
        </w:rPr>
        <w:t>„</w:t>
      </w:r>
      <w:r w:rsidRPr="000B6D8C">
        <w:rPr>
          <w:rFonts w:asciiTheme="minorHAnsi" w:hAnsiTheme="minorHAnsi" w:cstheme="minorHAnsi"/>
          <w:b/>
          <w:bCs/>
          <w:sz w:val="32"/>
          <w:szCs w:val="32"/>
        </w:rPr>
        <w:t xml:space="preserve">Nie cudzołóż i nie kradnij” </w:t>
      </w:r>
      <w:r w:rsidR="003B3ABB" w:rsidRPr="000B6D8C">
        <w:rPr>
          <w:rFonts w:asciiTheme="minorHAnsi" w:hAnsiTheme="minorHAnsi" w:cstheme="minorHAnsi"/>
          <w:b/>
          <w:bCs/>
          <w:sz w:val="32"/>
          <w:szCs w:val="32"/>
        </w:rPr>
        <w:t xml:space="preserve">entuzjastycznie przyjęty </w:t>
      </w:r>
      <w:r w:rsidR="003B3ABB" w:rsidRPr="000B6D8C">
        <w:rPr>
          <w:rFonts w:asciiTheme="minorHAnsi" w:hAnsiTheme="minorHAnsi" w:cstheme="minorHAnsi"/>
          <w:b/>
          <w:bCs/>
          <w:sz w:val="32"/>
          <w:szCs w:val="32"/>
        </w:rPr>
        <w:br/>
        <w:t>na</w:t>
      </w:r>
      <w:r w:rsidRPr="000B6D8C">
        <w:rPr>
          <w:rFonts w:asciiTheme="minorHAnsi" w:hAnsiTheme="minorHAnsi" w:cstheme="minorHAnsi"/>
          <w:b/>
          <w:bCs/>
          <w:sz w:val="32"/>
          <w:szCs w:val="32"/>
        </w:rPr>
        <w:t xml:space="preserve"> pierwsz</w:t>
      </w:r>
      <w:r w:rsidR="003B3ABB" w:rsidRPr="000B6D8C">
        <w:rPr>
          <w:rFonts w:asciiTheme="minorHAnsi" w:hAnsiTheme="minorHAnsi" w:cstheme="minorHAnsi"/>
          <w:b/>
          <w:bCs/>
          <w:sz w:val="32"/>
          <w:szCs w:val="32"/>
        </w:rPr>
        <w:t>ej</w:t>
      </w:r>
      <w:r w:rsidRPr="000B6D8C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6B5E65" w:rsidRPr="000B6D8C">
        <w:rPr>
          <w:rFonts w:asciiTheme="minorHAnsi" w:hAnsiTheme="minorHAnsi" w:cstheme="minorHAnsi"/>
          <w:b/>
          <w:bCs/>
          <w:sz w:val="32"/>
          <w:szCs w:val="32"/>
        </w:rPr>
        <w:t>publiczn</w:t>
      </w:r>
      <w:r w:rsidR="003B3ABB" w:rsidRPr="000B6D8C">
        <w:rPr>
          <w:rFonts w:asciiTheme="minorHAnsi" w:hAnsiTheme="minorHAnsi" w:cstheme="minorHAnsi"/>
          <w:b/>
          <w:bCs/>
          <w:sz w:val="32"/>
          <w:szCs w:val="32"/>
        </w:rPr>
        <w:t>ej</w:t>
      </w:r>
      <w:r w:rsidR="006B5E65" w:rsidRPr="000B6D8C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0B6D8C">
        <w:rPr>
          <w:rFonts w:asciiTheme="minorHAnsi" w:hAnsiTheme="minorHAnsi" w:cstheme="minorHAnsi"/>
          <w:b/>
          <w:bCs/>
          <w:sz w:val="32"/>
          <w:szCs w:val="32"/>
        </w:rPr>
        <w:t>projekcj</w:t>
      </w:r>
      <w:r w:rsidR="003B3ABB" w:rsidRPr="000B6D8C">
        <w:rPr>
          <w:rFonts w:asciiTheme="minorHAnsi" w:hAnsiTheme="minorHAnsi" w:cstheme="minorHAnsi"/>
          <w:b/>
          <w:bCs/>
          <w:sz w:val="32"/>
          <w:szCs w:val="32"/>
        </w:rPr>
        <w:t>i</w:t>
      </w:r>
      <w:r w:rsidRPr="000B6D8C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0B6D8C">
        <w:rPr>
          <w:rFonts w:asciiTheme="minorHAnsi" w:hAnsiTheme="minorHAnsi" w:cstheme="minorHAnsi"/>
          <w:b/>
          <w:bCs/>
          <w:sz w:val="32"/>
          <w:szCs w:val="32"/>
        </w:rPr>
        <w:br/>
      </w:r>
      <w:r w:rsidR="003B3ABB" w:rsidRPr="000B6D8C">
        <w:rPr>
          <w:rFonts w:asciiTheme="minorHAnsi" w:hAnsiTheme="minorHAnsi" w:cstheme="minorHAnsi"/>
          <w:b/>
          <w:bCs/>
          <w:sz w:val="32"/>
          <w:szCs w:val="32"/>
        </w:rPr>
        <w:t>podczas</w:t>
      </w:r>
      <w:r w:rsidRPr="000B6D8C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="007255C6" w:rsidRPr="000B6D8C">
        <w:rPr>
          <w:rFonts w:asciiTheme="minorHAnsi" w:hAnsiTheme="minorHAnsi" w:cstheme="minorHAnsi"/>
          <w:b/>
          <w:bCs/>
          <w:sz w:val="32"/>
          <w:szCs w:val="32"/>
        </w:rPr>
        <w:t>2</w:t>
      </w:r>
      <w:r w:rsidR="00A3373F" w:rsidRPr="000B6D8C">
        <w:rPr>
          <w:rFonts w:asciiTheme="minorHAnsi" w:hAnsiTheme="minorHAnsi" w:cstheme="minorHAnsi"/>
          <w:b/>
          <w:bCs/>
          <w:sz w:val="32"/>
          <w:szCs w:val="32"/>
        </w:rPr>
        <w:t>3</w:t>
      </w:r>
      <w:r w:rsidR="007255C6" w:rsidRPr="000B6D8C">
        <w:rPr>
          <w:rFonts w:asciiTheme="minorHAnsi" w:hAnsiTheme="minorHAnsi" w:cstheme="minorHAnsi"/>
          <w:b/>
          <w:bCs/>
          <w:sz w:val="32"/>
          <w:szCs w:val="32"/>
        </w:rPr>
        <w:t>. Letni</w:t>
      </w:r>
      <w:r w:rsidRPr="000B6D8C">
        <w:rPr>
          <w:rFonts w:asciiTheme="minorHAnsi" w:hAnsiTheme="minorHAnsi" w:cstheme="minorHAnsi"/>
          <w:b/>
          <w:bCs/>
          <w:sz w:val="32"/>
          <w:szCs w:val="32"/>
        </w:rPr>
        <w:t>ej</w:t>
      </w:r>
      <w:r w:rsidR="007255C6" w:rsidRPr="000B6D8C">
        <w:rPr>
          <w:rFonts w:asciiTheme="minorHAnsi" w:hAnsiTheme="minorHAnsi" w:cstheme="minorHAnsi"/>
          <w:b/>
          <w:bCs/>
          <w:sz w:val="32"/>
          <w:szCs w:val="32"/>
        </w:rPr>
        <w:t xml:space="preserve"> Akademi</w:t>
      </w:r>
      <w:r w:rsidRPr="000B6D8C">
        <w:rPr>
          <w:rFonts w:asciiTheme="minorHAnsi" w:hAnsiTheme="minorHAnsi" w:cstheme="minorHAnsi"/>
          <w:b/>
          <w:bCs/>
          <w:sz w:val="32"/>
          <w:szCs w:val="32"/>
        </w:rPr>
        <w:t>i</w:t>
      </w:r>
      <w:r w:rsidR="007255C6" w:rsidRPr="000B6D8C">
        <w:rPr>
          <w:rFonts w:asciiTheme="minorHAnsi" w:hAnsiTheme="minorHAnsi" w:cstheme="minorHAnsi"/>
          <w:b/>
          <w:bCs/>
          <w:sz w:val="32"/>
          <w:szCs w:val="32"/>
        </w:rPr>
        <w:t xml:space="preserve"> Filmow</w:t>
      </w:r>
      <w:r w:rsidRPr="000B6D8C">
        <w:rPr>
          <w:rFonts w:asciiTheme="minorHAnsi" w:hAnsiTheme="minorHAnsi" w:cstheme="minorHAnsi"/>
          <w:b/>
          <w:bCs/>
          <w:sz w:val="32"/>
          <w:szCs w:val="32"/>
        </w:rPr>
        <w:t>ej</w:t>
      </w:r>
      <w:r w:rsidR="007255C6" w:rsidRPr="000B6D8C">
        <w:rPr>
          <w:rFonts w:asciiTheme="minorHAnsi" w:hAnsiTheme="minorHAnsi" w:cstheme="minorHAnsi"/>
          <w:b/>
          <w:bCs/>
          <w:sz w:val="32"/>
          <w:szCs w:val="32"/>
        </w:rPr>
        <w:t xml:space="preserve"> w Zwierzyńc</w:t>
      </w:r>
      <w:r w:rsidRPr="000B6D8C">
        <w:rPr>
          <w:rFonts w:asciiTheme="minorHAnsi" w:hAnsiTheme="minorHAnsi" w:cstheme="minorHAnsi"/>
          <w:b/>
          <w:bCs/>
          <w:sz w:val="32"/>
          <w:szCs w:val="32"/>
        </w:rPr>
        <w:t>u</w:t>
      </w:r>
    </w:p>
    <w:p w14:paraId="0610DC3C" w14:textId="77777777" w:rsidR="00044EDA" w:rsidRPr="00044EDA" w:rsidRDefault="00044EDA" w:rsidP="00044EDA">
      <w:pPr>
        <w:pStyle w:val="font8"/>
        <w:spacing w:before="0" w:after="0"/>
        <w:jc w:val="center"/>
        <w:textAlignment w:val="baseline"/>
        <w:rPr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</w:pPr>
    </w:p>
    <w:p w14:paraId="03C7B987" w14:textId="77777777" w:rsidR="00044EDA" w:rsidRPr="00044EDA" w:rsidRDefault="00044EDA" w:rsidP="005A103C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b/>
          <w:bCs/>
          <w:bdr w:val="none" w:sz="0" w:space="0" w:color="auto" w:frame="1"/>
        </w:rPr>
      </w:pPr>
    </w:p>
    <w:p w14:paraId="5DC7B0E3" w14:textId="4EEFF82E" w:rsidR="00CB3F1E" w:rsidRDefault="00C518AF" w:rsidP="00B12F23">
      <w:pPr>
        <w:shd w:val="clear" w:color="auto" w:fill="FFFFFF"/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Publiczność w Zwierzyńcu </w:t>
      </w:r>
      <w:r w:rsidR="00CB3F1E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entuzjastycznie przyjęła komedię </w:t>
      </w:r>
      <w:r w:rsidR="004A0138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gangsterską </w:t>
      </w:r>
      <w:r w:rsidR="004D3E35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„</w:t>
      </w:r>
      <w:r w:rsidR="00044EDA" w:rsidRPr="006F0415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Nie cudzołóż i nie kradnij”</w:t>
      </w:r>
      <w:r w:rsidR="00CB3F1E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. Pierwszy w Polsce publiczny pokaz tej produkcji (</w:t>
      </w:r>
      <w:proofErr w:type="spellStart"/>
      <w:r w:rsidR="00CB3F1E" w:rsidRPr="000B6D8C">
        <w:rPr>
          <w:rFonts w:asciiTheme="minorHAnsi" w:eastAsia="Times New Roman" w:hAnsiTheme="minorHAnsi" w:cstheme="minorHAnsi"/>
          <w:b/>
          <w:bCs/>
          <w:i/>
          <w:iCs/>
          <w:sz w:val="28"/>
          <w:szCs w:val="28"/>
          <w:lang w:eastAsia="pl-PL"/>
        </w:rPr>
        <w:t>work</w:t>
      </w:r>
      <w:proofErr w:type="spellEnd"/>
      <w:r w:rsidR="00CB3F1E" w:rsidRPr="000B6D8C">
        <w:rPr>
          <w:rFonts w:asciiTheme="minorHAnsi" w:eastAsia="Times New Roman" w:hAnsiTheme="minorHAnsi" w:cstheme="minorHAnsi"/>
          <w:b/>
          <w:bCs/>
          <w:i/>
          <w:iCs/>
          <w:sz w:val="28"/>
          <w:szCs w:val="28"/>
          <w:lang w:eastAsia="pl-PL"/>
        </w:rPr>
        <w:t xml:space="preserve"> in </w:t>
      </w:r>
      <w:proofErr w:type="spellStart"/>
      <w:r w:rsidR="00CB3F1E" w:rsidRPr="000B6D8C">
        <w:rPr>
          <w:rFonts w:asciiTheme="minorHAnsi" w:eastAsia="Times New Roman" w:hAnsiTheme="minorHAnsi" w:cstheme="minorHAnsi"/>
          <w:b/>
          <w:bCs/>
          <w:i/>
          <w:iCs/>
          <w:sz w:val="28"/>
          <w:szCs w:val="28"/>
          <w:lang w:eastAsia="pl-PL"/>
        </w:rPr>
        <w:t>progre</w:t>
      </w:r>
      <w:r w:rsidR="000B6D8C">
        <w:rPr>
          <w:rFonts w:asciiTheme="minorHAnsi" w:eastAsia="Times New Roman" w:hAnsiTheme="minorHAnsi" w:cstheme="minorHAnsi"/>
          <w:b/>
          <w:bCs/>
          <w:i/>
          <w:iCs/>
          <w:sz w:val="28"/>
          <w:szCs w:val="28"/>
          <w:lang w:eastAsia="pl-PL"/>
        </w:rPr>
        <w:t>s</w:t>
      </w:r>
      <w:r w:rsidR="00CB3F1E" w:rsidRPr="000B6D8C">
        <w:rPr>
          <w:rFonts w:asciiTheme="minorHAnsi" w:eastAsia="Times New Roman" w:hAnsiTheme="minorHAnsi" w:cstheme="minorHAnsi"/>
          <w:b/>
          <w:bCs/>
          <w:i/>
          <w:iCs/>
          <w:sz w:val="28"/>
          <w:szCs w:val="28"/>
          <w:lang w:eastAsia="pl-PL"/>
        </w:rPr>
        <w:t>s</w:t>
      </w:r>
      <w:proofErr w:type="spellEnd"/>
      <w:r w:rsidR="00CB3F1E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) odbył się z udziałem aktorów: Aleksandry Popławskiej</w:t>
      </w:r>
      <w:r w:rsidR="008D055F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,</w:t>
      </w:r>
      <w:r w:rsidR="00CB3F1E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 Mateusza </w:t>
      </w:r>
      <w:proofErr w:type="spellStart"/>
      <w:r w:rsidR="00CB3F1E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Banasiuka</w:t>
      </w:r>
      <w:proofErr w:type="spellEnd"/>
      <w:r w:rsidR="00CB3F1E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 i Mariusza Drężka oraz reżysera Mariusza Kuczewskiego</w:t>
      </w:r>
      <w:r w:rsidR="00EC3CA4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br/>
      </w:r>
      <w:r w:rsidR="00CB3F1E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i producentki Magdaleny Kuczewskiej. Po projekcji odbyło się spotkanie </w:t>
      </w:r>
      <w:r w:rsidR="00EC3CA4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br/>
      </w:r>
      <w:r w:rsidR="00CB3F1E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z twórcami, którzy opowiedzieli o specyfice pracy nad</w:t>
      </w:r>
      <w:r w:rsidR="008D055F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 </w:t>
      </w:r>
      <w:r w:rsidR="00CB3F1E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filmem, trudnościach dotyczących montażu i </w:t>
      </w:r>
      <w:r w:rsidR="008D055F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dyskutowali z publicznością na temat ewentualnych kontrowersji, jakie produkcja ta może wzbudzać. Ze względu na duże zainteresowanie widzów seansem i brakiem wolnych miejsc w zwierzynieckim Kinie Skarb</w:t>
      </w:r>
      <w:r w:rsidR="000B6D8C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>,</w:t>
      </w:r>
      <w:r w:rsidR="008D055F"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 w środę (10.08) odbędzie się drugi pokaz filmu.   </w:t>
      </w:r>
    </w:p>
    <w:p w14:paraId="25E07C5B" w14:textId="77777777" w:rsidR="00CB3F1E" w:rsidRDefault="00CB3F1E" w:rsidP="00B12F23">
      <w:pPr>
        <w:shd w:val="clear" w:color="auto" w:fill="FFFFFF"/>
        <w:spacing w:after="0" w:line="240" w:lineRule="auto"/>
        <w:ind w:firstLine="708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lang w:eastAsia="pl-PL"/>
        </w:rPr>
        <w:t xml:space="preserve"> </w:t>
      </w:r>
    </w:p>
    <w:p w14:paraId="4CCA8BBD" w14:textId="77777777" w:rsidR="00044EDA" w:rsidRPr="0010470C" w:rsidRDefault="00044EDA" w:rsidP="008D055F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z w:val="28"/>
          <w:szCs w:val="28"/>
          <w:lang w:eastAsia="pl-PL"/>
        </w:rPr>
      </w:pPr>
    </w:p>
    <w:p w14:paraId="3534994F" w14:textId="6942C36F" w:rsidR="00771CD5" w:rsidRPr="000B6D8C" w:rsidRDefault="00044EDA" w:rsidP="008D055F">
      <w:pPr>
        <w:shd w:val="clear" w:color="auto" w:fill="FFFFFF"/>
        <w:suppressAutoHyphens w:val="0"/>
        <w:autoSpaceDN/>
        <w:spacing w:after="0" w:line="240" w:lineRule="auto"/>
        <w:ind w:firstLine="708"/>
        <w:jc w:val="both"/>
        <w:textAlignment w:val="auto"/>
        <w:rPr>
          <w:rFonts w:asciiTheme="minorHAnsi" w:hAnsiTheme="minorHAnsi" w:cstheme="minorHAnsi"/>
          <w:sz w:val="26"/>
          <w:szCs w:val="26"/>
        </w:rPr>
      </w:pPr>
      <w:r w:rsidRPr="004E1723">
        <w:rPr>
          <w:rFonts w:asciiTheme="minorHAnsi" w:hAnsiTheme="minorHAnsi" w:cstheme="minorHAnsi"/>
          <w:b/>
          <w:bCs/>
          <w:sz w:val="26"/>
          <w:szCs w:val="26"/>
        </w:rPr>
        <w:t>„</w:t>
      </w:r>
      <w:r w:rsidRPr="000B6D8C">
        <w:rPr>
          <w:rFonts w:asciiTheme="minorHAnsi" w:hAnsiTheme="minorHAnsi" w:cstheme="minorHAnsi"/>
          <w:b/>
          <w:bCs/>
          <w:sz w:val="26"/>
          <w:szCs w:val="26"/>
        </w:rPr>
        <w:t>Nie cudzołóż i nie kradnij”</w:t>
      </w:r>
      <w:r w:rsidRPr="000B6D8C">
        <w:rPr>
          <w:rFonts w:asciiTheme="minorHAnsi" w:hAnsiTheme="minorHAnsi" w:cstheme="minorHAnsi"/>
          <w:sz w:val="26"/>
          <w:szCs w:val="26"/>
        </w:rPr>
        <w:t xml:space="preserve"> </w:t>
      </w:r>
      <w:r w:rsidR="00771CD5"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>to opowieść o tym, jak nasze małe grzechy mogą</w:t>
      </w:r>
      <w:r w:rsidR="00AF6FA9"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</w:t>
      </w:r>
      <w:r w:rsidR="00771CD5"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>doprowadzić do prawdziwej lawiny nieszczęść. W komedii pełnej zwrotów akcji</w:t>
      </w:r>
      <w:r w:rsidR="00AF6FA9"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</w:t>
      </w:r>
      <w:r w:rsidR="00771CD5"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>każdy</w:t>
      </w:r>
      <w:r w:rsid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bohater</w:t>
      </w:r>
      <w:r w:rsidR="00771CD5"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ma coś na sumieniu i każdy swoje winy będzie musiał odpokutować</w:t>
      </w:r>
      <w:r w:rsidR="00771CD5" w:rsidRPr="000B6D8C">
        <w:rPr>
          <w:rFonts w:asciiTheme="minorHAnsi" w:hAnsiTheme="minorHAnsi" w:cstheme="minorHAnsi"/>
          <w:sz w:val="26"/>
          <w:szCs w:val="26"/>
        </w:rPr>
        <w:t xml:space="preserve">. W tym </w:t>
      </w:r>
      <w:r w:rsidR="00771CD5" w:rsidRPr="000B6D8C">
        <w:rPr>
          <w:rFonts w:asciiTheme="minorHAnsi" w:eastAsia="Times New Roman" w:hAnsiTheme="minorHAnsi" w:cstheme="minorHAnsi"/>
          <w:b/>
          <w:bCs/>
          <w:sz w:val="26"/>
          <w:szCs w:val="26"/>
          <w:lang w:eastAsia="pl-PL"/>
        </w:rPr>
        <w:t>reżyserskim debiucie Mariusza Kuczewskiego, scenarzysty m.in. „</w:t>
      </w:r>
      <w:proofErr w:type="spellStart"/>
      <w:r w:rsidR="00771CD5" w:rsidRPr="000B6D8C">
        <w:rPr>
          <w:rFonts w:asciiTheme="minorHAnsi" w:eastAsia="Times New Roman" w:hAnsiTheme="minorHAnsi" w:cstheme="minorHAnsi"/>
          <w:b/>
          <w:bCs/>
          <w:sz w:val="26"/>
          <w:szCs w:val="26"/>
          <w:lang w:eastAsia="pl-PL"/>
        </w:rPr>
        <w:t>Underdoga</w:t>
      </w:r>
      <w:proofErr w:type="spellEnd"/>
      <w:r w:rsidR="00771CD5" w:rsidRPr="000B6D8C">
        <w:rPr>
          <w:rFonts w:asciiTheme="minorHAnsi" w:eastAsia="Times New Roman" w:hAnsiTheme="minorHAnsi" w:cstheme="minorHAnsi"/>
          <w:b/>
          <w:bCs/>
          <w:sz w:val="26"/>
          <w:szCs w:val="26"/>
          <w:lang w:eastAsia="pl-PL"/>
        </w:rPr>
        <w:t>” i trzech części „Listów do M.”</w:t>
      </w:r>
      <w:r w:rsidR="00771CD5"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, zobaczymy </w:t>
      </w:r>
      <w:r w:rsidR="00771CD5" w:rsidRPr="000B6D8C">
        <w:rPr>
          <w:rFonts w:asciiTheme="minorHAnsi" w:hAnsiTheme="minorHAnsi" w:cstheme="minorHAnsi"/>
          <w:sz w:val="26"/>
          <w:szCs w:val="26"/>
        </w:rPr>
        <w:t xml:space="preserve">Mateusza </w:t>
      </w:r>
      <w:proofErr w:type="spellStart"/>
      <w:r w:rsidR="00771CD5" w:rsidRPr="000B6D8C">
        <w:rPr>
          <w:rFonts w:asciiTheme="minorHAnsi" w:hAnsiTheme="minorHAnsi" w:cstheme="minorHAnsi"/>
          <w:sz w:val="26"/>
          <w:szCs w:val="26"/>
        </w:rPr>
        <w:t>Banasiuka</w:t>
      </w:r>
      <w:proofErr w:type="spellEnd"/>
      <w:r w:rsidR="00771CD5" w:rsidRPr="000B6D8C">
        <w:rPr>
          <w:rFonts w:asciiTheme="minorHAnsi" w:hAnsiTheme="minorHAnsi" w:cstheme="minorHAnsi"/>
          <w:sz w:val="26"/>
          <w:szCs w:val="26"/>
        </w:rPr>
        <w:t xml:space="preserve">,  Julię   Wieniawę,   Cezarego   </w:t>
      </w:r>
      <w:proofErr w:type="spellStart"/>
      <w:r w:rsidR="00771CD5" w:rsidRPr="000B6D8C">
        <w:rPr>
          <w:rFonts w:asciiTheme="minorHAnsi" w:hAnsiTheme="minorHAnsi" w:cstheme="minorHAnsi"/>
          <w:sz w:val="26"/>
          <w:szCs w:val="26"/>
        </w:rPr>
        <w:t>Pazurę</w:t>
      </w:r>
      <w:proofErr w:type="spellEnd"/>
      <w:r w:rsidR="00771CD5" w:rsidRPr="000B6D8C">
        <w:rPr>
          <w:rFonts w:asciiTheme="minorHAnsi" w:hAnsiTheme="minorHAnsi" w:cstheme="minorHAnsi"/>
          <w:sz w:val="26"/>
          <w:szCs w:val="26"/>
        </w:rPr>
        <w:t xml:space="preserve">,   Aleksandrę   Popławską,   Wojciecha Zielińskiego, Sebastiana Stankiewicza, Bartłomieja </w:t>
      </w:r>
      <w:proofErr w:type="spellStart"/>
      <w:r w:rsidR="00771CD5" w:rsidRPr="000B6D8C">
        <w:rPr>
          <w:rFonts w:asciiTheme="minorHAnsi" w:hAnsiTheme="minorHAnsi" w:cstheme="minorHAnsi"/>
          <w:sz w:val="26"/>
          <w:szCs w:val="26"/>
        </w:rPr>
        <w:t>Firleta</w:t>
      </w:r>
      <w:proofErr w:type="spellEnd"/>
      <w:r w:rsidR="00771CD5" w:rsidRPr="000B6D8C">
        <w:rPr>
          <w:rFonts w:asciiTheme="minorHAnsi" w:hAnsiTheme="minorHAnsi" w:cstheme="minorHAnsi"/>
          <w:sz w:val="26"/>
          <w:szCs w:val="26"/>
        </w:rPr>
        <w:t xml:space="preserve"> i Mariusza Drężka. </w:t>
      </w:r>
    </w:p>
    <w:p w14:paraId="5DA605E2" w14:textId="77777777" w:rsidR="00771CD5" w:rsidRPr="000B6D8C" w:rsidRDefault="00771CD5" w:rsidP="00B12F23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</w:p>
    <w:p w14:paraId="45CD2B82" w14:textId="4F9A5171" w:rsidR="00771CD5" w:rsidRPr="000B6D8C" w:rsidRDefault="00771CD5" w:rsidP="00B12F23">
      <w:pPr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  <w:r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sym w:font="Symbol" w:char="F02D"/>
      </w:r>
      <w:r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</w:t>
      </w:r>
      <w:r w:rsidRPr="000B6D8C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>Chcemy stworzyć film, który będzie dla widza przede wszystkim doskonałą</w:t>
      </w:r>
      <w:r w:rsidR="009A26FC" w:rsidRPr="000B6D8C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 xml:space="preserve"> </w:t>
      </w:r>
      <w:r w:rsidRPr="000B6D8C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>rozrywką. Ale gdzieś między wierszami chcemy także zaprosić widzów do refleksji.</w:t>
      </w:r>
      <w:r w:rsidR="00AF6FA9" w:rsidRPr="000B6D8C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 xml:space="preserve"> </w:t>
      </w:r>
      <w:r w:rsidRPr="000B6D8C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>Pokazując   zwariowane</w:t>
      </w:r>
      <w:r w:rsidR="00AF6FA9" w:rsidRPr="000B6D8C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 xml:space="preserve"> l</w:t>
      </w:r>
      <w:r w:rsidRPr="000B6D8C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>osy naszych bohaterów zadamy</w:t>
      </w:r>
      <w:r w:rsidR="009A26FC" w:rsidRPr="000B6D8C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 xml:space="preserve"> </w:t>
      </w:r>
      <w:r w:rsidRPr="000B6D8C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>widzom pytanie czy to</w:t>
      </w:r>
      <w:r w:rsidR="00AF6FA9" w:rsidRPr="000B6D8C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>,</w:t>
      </w:r>
      <w:r w:rsidRPr="000B6D8C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 xml:space="preserve"> kim są i jak żyją</w:t>
      </w:r>
      <w:r w:rsidR="00AF6FA9" w:rsidRPr="000B6D8C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>,</w:t>
      </w:r>
      <w:r w:rsidRPr="000B6D8C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 xml:space="preserve"> zależy od nich, od losu, przypadku,</w:t>
      </w:r>
      <w:r w:rsidR="009A26FC" w:rsidRPr="000B6D8C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 xml:space="preserve"> </w:t>
      </w:r>
      <w:r w:rsidRPr="000B6D8C">
        <w:rPr>
          <w:rFonts w:asciiTheme="minorHAnsi" w:eastAsia="Times New Roman" w:hAnsiTheme="minorHAnsi" w:cstheme="minorHAnsi"/>
          <w:i/>
          <w:iCs/>
          <w:sz w:val="26"/>
          <w:szCs w:val="26"/>
          <w:lang w:eastAsia="pl-PL"/>
        </w:rPr>
        <w:t>czy też o ich życiu decyduje siła wyższa</w:t>
      </w:r>
      <w:r w:rsidR="009A26FC"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</w:t>
      </w:r>
      <w:r w:rsidR="009A26FC"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sym w:font="Symbol" w:char="F02D"/>
      </w:r>
      <w:r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</w:t>
      </w:r>
      <w:r w:rsid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>wyjaśniał</w:t>
      </w:r>
      <w:r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reżyser</w:t>
      </w:r>
      <w:r w:rsidR="00AF6FA9"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Mariusz Kuczewski</w:t>
      </w:r>
      <w:r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>.</w:t>
      </w:r>
    </w:p>
    <w:p w14:paraId="22865AA4" w14:textId="17501874" w:rsidR="00AB125E" w:rsidRPr="000B6D8C" w:rsidRDefault="00AB125E" w:rsidP="00B12F23">
      <w:pPr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76C6C991" w14:textId="2A2B580B" w:rsidR="00AB125E" w:rsidRPr="000B6D8C" w:rsidRDefault="00AB125E" w:rsidP="00B12F23">
      <w:pPr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  <w:r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Prowadzący spotkanie </w:t>
      </w:r>
      <w:r w:rsid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po projekcji </w:t>
      </w:r>
      <w:r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>Łuk</w:t>
      </w:r>
      <w:r w:rsid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>a</w:t>
      </w:r>
      <w:r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sz Maciejewski podkreślił, że film ten nawiązuje do kina Guya </w:t>
      </w:r>
      <w:proofErr w:type="spellStart"/>
      <w:r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>Ritchiego</w:t>
      </w:r>
      <w:proofErr w:type="spellEnd"/>
      <w:r w:rsid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czy</w:t>
      </w:r>
      <w:r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Quentina Tarantino</w:t>
      </w:r>
      <w:r w:rsid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>.</w:t>
      </w:r>
      <w:r w:rsidRPr="000B6D8C">
        <w:rPr>
          <w:rFonts w:asciiTheme="minorHAnsi" w:eastAsia="Times New Roman" w:hAnsiTheme="minorHAnsi" w:cstheme="minorHAnsi"/>
          <w:sz w:val="26"/>
          <w:szCs w:val="26"/>
          <w:lang w:eastAsia="pl-PL"/>
        </w:rPr>
        <w:t xml:space="preserve">  </w:t>
      </w:r>
    </w:p>
    <w:p w14:paraId="781B7243" w14:textId="77777777" w:rsidR="008D055F" w:rsidRPr="000B6D8C" w:rsidRDefault="008D055F" w:rsidP="00B12F23">
      <w:pPr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</w:p>
    <w:p w14:paraId="06B63A98" w14:textId="66DB5170" w:rsidR="008D055F" w:rsidRPr="000B6D8C" w:rsidRDefault="008D055F" w:rsidP="00B12F23">
      <w:pPr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Theme="minorHAnsi" w:eastAsia="Times New Roman" w:hAnsiTheme="minorHAnsi" w:cstheme="minorHAnsi"/>
          <w:sz w:val="26"/>
          <w:szCs w:val="26"/>
          <w:lang w:eastAsia="pl-PL"/>
        </w:rPr>
      </w:pPr>
      <w:r w:rsidRPr="000B6D8C">
        <w:rPr>
          <w:rFonts w:asciiTheme="minorHAnsi" w:hAnsiTheme="minorHAnsi" w:cstheme="minorHAnsi"/>
          <w:sz w:val="26"/>
          <w:szCs w:val="26"/>
        </w:rPr>
        <w:t xml:space="preserve">– </w:t>
      </w:r>
      <w:r w:rsidRPr="000B6D8C">
        <w:rPr>
          <w:rFonts w:asciiTheme="minorHAnsi" w:hAnsiTheme="minorHAnsi" w:cstheme="minorHAnsi"/>
          <w:i/>
          <w:iCs/>
          <w:sz w:val="26"/>
          <w:szCs w:val="26"/>
        </w:rPr>
        <w:t xml:space="preserve">To film o odwiecznej walce sacrum z profanum, dobra ze złem </w:t>
      </w:r>
      <w:r w:rsidRPr="000B6D8C">
        <w:rPr>
          <w:rFonts w:asciiTheme="minorHAnsi" w:hAnsiTheme="minorHAnsi" w:cstheme="minorHAnsi"/>
          <w:sz w:val="26"/>
          <w:szCs w:val="26"/>
        </w:rPr>
        <w:t xml:space="preserve">– mówił we wtorkowy wieczór w Zwierzyńcu Mateusz </w:t>
      </w:r>
      <w:proofErr w:type="spellStart"/>
      <w:r w:rsidRPr="000B6D8C">
        <w:rPr>
          <w:rFonts w:asciiTheme="minorHAnsi" w:hAnsiTheme="minorHAnsi" w:cstheme="minorHAnsi"/>
          <w:sz w:val="26"/>
          <w:szCs w:val="26"/>
        </w:rPr>
        <w:t>Banasiuk</w:t>
      </w:r>
      <w:proofErr w:type="spellEnd"/>
      <w:r w:rsidRPr="000B6D8C">
        <w:rPr>
          <w:rFonts w:asciiTheme="minorHAnsi" w:hAnsiTheme="minorHAnsi" w:cstheme="minorHAnsi"/>
          <w:sz w:val="26"/>
          <w:szCs w:val="26"/>
        </w:rPr>
        <w:t xml:space="preserve">, odtwórca jednej z głównych ról. </w:t>
      </w:r>
    </w:p>
    <w:p w14:paraId="72AB9A6B" w14:textId="3C4FFFDF" w:rsidR="000B6D8C" w:rsidRDefault="000B6D8C" w:rsidP="000B6D8C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</w:p>
    <w:p w14:paraId="1112A8C2" w14:textId="4ACDA62E" w:rsidR="00AB125E" w:rsidRPr="000B6D8C" w:rsidRDefault="000B6D8C" w:rsidP="000B6D8C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lastRenderedPageBreak/>
        <w:t>Po projekcji t</w:t>
      </w:r>
      <w:r w:rsidR="00CF242B" w:rsidRPr="000B6D8C">
        <w:rPr>
          <w:rFonts w:asciiTheme="minorHAnsi" w:hAnsiTheme="minorHAnsi" w:cstheme="minorHAnsi"/>
          <w:sz w:val="26"/>
          <w:szCs w:val="26"/>
        </w:rPr>
        <w:t>wórcy odpowiadali na pytania publiczności, która wypełniła Kino Skarb do ostatniego fotela. Z uwagą słuchali krótkich recenzji i odnosili się do nich podkreślając, że pokazywany publicznie film to wciąż nie jest jego finalna wersja. Widzowie zwracali uwagę na nietypową, ale wciągającą i budując</w:t>
      </w:r>
      <w:r w:rsidR="002B7AC3">
        <w:rPr>
          <w:rFonts w:asciiTheme="minorHAnsi" w:hAnsiTheme="minorHAnsi" w:cstheme="minorHAnsi"/>
          <w:sz w:val="26"/>
          <w:szCs w:val="26"/>
        </w:rPr>
        <w:t>ą</w:t>
      </w:r>
      <w:r w:rsidR="00CF242B" w:rsidRPr="000B6D8C">
        <w:rPr>
          <w:rFonts w:asciiTheme="minorHAnsi" w:hAnsiTheme="minorHAnsi" w:cstheme="minorHAnsi"/>
          <w:sz w:val="26"/>
          <w:szCs w:val="26"/>
        </w:rPr>
        <w:t xml:space="preserve"> napięcie konstrukcję</w:t>
      </w:r>
      <w:r w:rsidR="00AB125E" w:rsidRPr="000B6D8C">
        <w:rPr>
          <w:rFonts w:asciiTheme="minorHAnsi" w:hAnsiTheme="minorHAnsi" w:cstheme="minorHAnsi"/>
          <w:sz w:val="26"/>
          <w:szCs w:val="26"/>
        </w:rPr>
        <w:t xml:space="preserve"> oraz na temat wiary i religijności, który został w filmie podjęty. Reżyser Mariusz Kuczewski mówił też o doborze muzyki do filmu, bo na ścieżce dźwiękowej </w:t>
      </w:r>
      <w:proofErr w:type="spellStart"/>
      <w:r w:rsidR="00AB125E" w:rsidRPr="000B6D8C">
        <w:rPr>
          <w:rFonts w:asciiTheme="minorHAnsi" w:hAnsiTheme="minorHAnsi" w:cstheme="minorHAnsi"/>
          <w:sz w:val="26"/>
          <w:szCs w:val="26"/>
        </w:rPr>
        <w:t>Behemoth</w:t>
      </w:r>
      <w:proofErr w:type="spellEnd"/>
      <w:r w:rsidR="00AB125E" w:rsidRPr="000B6D8C">
        <w:rPr>
          <w:rFonts w:asciiTheme="minorHAnsi" w:hAnsiTheme="minorHAnsi" w:cstheme="minorHAnsi"/>
          <w:sz w:val="26"/>
          <w:szCs w:val="26"/>
        </w:rPr>
        <w:t xml:space="preserve"> przeplatał się z Beethovenem.</w:t>
      </w:r>
    </w:p>
    <w:p w14:paraId="329B61EA" w14:textId="294F3A51" w:rsidR="00AB125E" w:rsidRPr="000B6D8C" w:rsidRDefault="000B6D8C" w:rsidP="00AB125E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 w:rsidRPr="000B6D8C">
        <w:rPr>
          <w:rFonts w:asciiTheme="minorHAnsi" w:hAnsiTheme="minorHAnsi" w:cstheme="minorHAnsi"/>
          <w:sz w:val="26"/>
          <w:szCs w:val="26"/>
        </w:rPr>
        <w:t xml:space="preserve">– </w:t>
      </w:r>
      <w:r w:rsidR="00AB125E" w:rsidRPr="000B6D8C">
        <w:rPr>
          <w:rFonts w:asciiTheme="minorHAnsi" w:hAnsiTheme="minorHAnsi" w:cstheme="minorHAnsi"/>
          <w:i/>
          <w:iCs/>
          <w:sz w:val="26"/>
          <w:szCs w:val="26"/>
        </w:rPr>
        <w:t xml:space="preserve">Dlaczego scena z tańcem jest tak długa? </w:t>
      </w:r>
      <w:r w:rsidR="00AB125E" w:rsidRPr="000B6D8C">
        <w:rPr>
          <w:rFonts w:asciiTheme="minorHAnsi" w:hAnsiTheme="minorHAnsi" w:cstheme="minorHAnsi"/>
          <w:sz w:val="26"/>
          <w:szCs w:val="26"/>
        </w:rPr>
        <w:t>– zapytał ktoś z publiczności.</w:t>
      </w:r>
    </w:p>
    <w:p w14:paraId="1B566086" w14:textId="39D7CC6E" w:rsidR="00CF242B" w:rsidRPr="000B6D8C" w:rsidRDefault="000B6D8C" w:rsidP="00AB125E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 w:rsidRPr="000B6D8C">
        <w:rPr>
          <w:rFonts w:asciiTheme="minorHAnsi" w:hAnsiTheme="minorHAnsi" w:cstheme="minorHAnsi"/>
          <w:sz w:val="26"/>
          <w:szCs w:val="26"/>
        </w:rPr>
        <w:t xml:space="preserve">– </w:t>
      </w:r>
      <w:r w:rsidR="00AB125E" w:rsidRPr="000B6D8C">
        <w:rPr>
          <w:rFonts w:asciiTheme="minorHAnsi" w:hAnsiTheme="minorHAnsi" w:cstheme="minorHAnsi"/>
          <w:i/>
          <w:iCs/>
          <w:sz w:val="26"/>
          <w:szCs w:val="26"/>
        </w:rPr>
        <w:t>Bo</w:t>
      </w:r>
      <w:r w:rsidR="00AB125E" w:rsidRPr="000B6D8C">
        <w:rPr>
          <w:rFonts w:asciiTheme="minorHAnsi" w:hAnsiTheme="minorHAnsi" w:cstheme="minorHAnsi"/>
          <w:sz w:val="26"/>
          <w:szCs w:val="26"/>
        </w:rPr>
        <w:t xml:space="preserve"> </w:t>
      </w:r>
      <w:r w:rsidR="00AB125E" w:rsidRPr="000B6D8C">
        <w:rPr>
          <w:rFonts w:asciiTheme="minorHAnsi" w:hAnsiTheme="minorHAnsi" w:cstheme="minorHAnsi"/>
          <w:i/>
          <w:iCs/>
          <w:sz w:val="26"/>
          <w:szCs w:val="26"/>
        </w:rPr>
        <w:t>nie odwa</w:t>
      </w:r>
      <w:r w:rsidRPr="000B6D8C">
        <w:rPr>
          <w:rFonts w:asciiTheme="minorHAnsi" w:hAnsiTheme="minorHAnsi" w:cstheme="minorHAnsi"/>
          <w:i/>
          <w:iCs/>
          <w:sz w:val="26"/>
          <w:szCs w:val="26"/>
        </w:rPr>
        <w:t>ż</w:t>
      </w:r>
      <w:r w:rsidR="00AB125E" w:rsidRPr="000B6D8C">
        <w:rPr>
          <w:rFonts w:asciiTheme="minorHAnsi" w:hAnsiTheme="minorHAnsi" w:cstheme="minorHAnsi"/>
          <w:i/>
          <w:iCs/>
          <w:sz w:val="26"/>
          <w:szCs w:val="26"/>
        </w:rPr>
        <w:t>yłem</w:t>
      </w:r>
      <w:r w:rsidR="00CF242B" w:rsidRPr="000B6D8C">
        <w:rPr>
          <w:rFonts w:asciiTheme="minorHAnsi" w:hAnsiTheme="minorHAnsi" w:cstheme="minorHAnsi"/>
          <w:i/>
          <w:iCs/>
          <w:sz w:val="26"/>
          <w:szCs w:val="26"/>
        </w:rPr>
        <w:t xml:space="preserve"> </w:t>
      </w:r>
      <w:r w:rsidR="00AB125E" w:rsidRPr="000B6D8C">
        <w:rPr>
          <w:rFonts w:asciiTheme="minorHAnsi" w:hAnsiTheme="minorHAnsi" w:cstheme="minorHAnsi"/>
          <w:i/>
          <w:iCs/>
          <w:sz w:val="26"/>
          <w:szCs w:val="26"/>
        </w:rPr>
        <w:t>się ciąć Mozarta –</w:t>
      </w:r>
      <w:r w:rsidR="00AB125E" w:rsidRPr="000B6D8C">
        <w:rPr>
          <w:rFonts w:asciiTheme="minorHAnsi" w:hAnsiTheme="minorHAnsi" w:cstheme="minorHAnsi"/>
          <w:sz w:val="26"/>
          <w:szCs w:val="26"/>
        </w:rPr>
        <w:t xml:space="preserve"> odpowiedział Kuczewski. </w:t>
      </w:r>
    </w:p>
    <w:p w14:paraId="73628659" w14:textId="25C8E96A" w:rsidR="00AB125E" w:rsidRPr="000B6D8C" w:rsidRDefault="00AB125E" w:rsidP="00AB125E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</w:p>
    <w:p w14:paraId="27AF3C56" w14:textId="008A2B5D" w:rsidR="00AB125E" w:rsidRPr="000B6D8C" w:rsidRDefault="00AB125E" w:rsidP="00AB125E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  <w:r w:rsidRPr="000B6D8C">
        <w:rPr>
          <w:rFonts w:asciiTheme="minorHAnsi" w:hAnsiTheme="minorHAnsi" w:cstheme="minorHAnsi"/>
          <w:sz w:val="26"/>
          <w:szCs w:val="26"/>
        </w:rPr>
        <w:t xml:space="preserve">Film „Nie cudzołóż i nie kradnij” oficjalnie wejdzie na ekrany kin 18 listopada. </w:t>
      </w:r>
    </w:p>
    <w:p w14:paraId="04B0FBCB" w14:textId="77777777" w:rsidR="00AF6FA9" w:rsidRPr="000B6D8C" w:rsidRDefault="00AF6FA9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</w:rPr>
      </w:pPr>
    </w:p>
    <w:p w14:paraId="17256522" w14:textId="2473AC98" w:rsidR="00044EDA" w:rsidRPr="000B6D8C" w:rsidRDefault="007A6DF4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</w:rPr>
      </w:pPr>
      <w:r w:rsidRPr="000B6D8C">
        <w:rPr>
          <w:rFonts w:asciiTheme="minorHAnsi" w:hAnsiTheme="minorHAnsi" w:cstheme="minorHAnsi"/>
          <w:b/>
          <w:bCs/>
          <w:sz w:val="26"/>
          <w:szCs w:val="26"/>
        </w:rPr>
        <w:t>KINO POLSKIE I SPOTKANIA Z GOŚĆMI</w:t>
      </w:r>
    </w:p>
    <w:p w14:paraId="1EF5A028" w14:textId="6B071607" w:rsidR="005E5CE5" w:rsidRPr="000B6D8C" w:rsidRDefault="005E5CE5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</w:p>
    <w:p w14:paraId="18C48D2F" w14:textId="703802E5" w:rsidR="007A6DF4" w:rsidRPr="000B6D8C" w:rsidRDefault="005E5CE5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</w:rPr>
      </w:pPr>
      <w:r w:rsidRPr="000B6D8C">
        <w:rPr>
          <w:rFonts w:asciiTheme="minorHAnsi" w:hAnsiTheme="minorHAnsi" w:cstheme="minorHAnsi"/>
          <w:sz w:val="26"/>
          <w:szCs w:val="26"/>
        </w:rPr>
        <w:tab/>
      </w:r>
      <w:r w:rsidR="000B6D8C">
        <w:rPr>
          <w:rFonts w:asciiTheme="minorHAnsi" w:hAnsiTheme="minorHAnsi" w:cstheme="minorHAnsi"/>
          <w:sz w:val="26"/>
          <w:szCs w:val="26"/>
        </w:rPr>
        <w:t xml:space="preserve">Za nami </w:t>
      </w:r>
      <w:r w:rsidR="0069471F">
        <w:rPr>
          <w:rFonts w:asciiTheme="minorHAnsi" w:hAnsiTheme="minorHAnsi" w:cstheme="minorHAnsi"/>
          <w:sz w:val="26"/>
          <w:szCs w:val="26"/>
        </w:rPr>
        <w:t>trzy dni festiwalowych projekcji i spotkań. Do 15 sierpnia w Zwierzyńcu zobaczymy jeszcze wiele polskich i zagranicznych produkcji, a swoją obecnoś</w:t>
      </w:r>
      <w:r w:rsidR="002B7AC3">
        <w:rPr>
          <w:rFonts w:asciiTheme="minorHAnsi" w:hAnsiTheme="minorHAnsi" w:cstheme="minorHAnsi"/>
          <w:sz w:val="26"/>
          <w:szCs w:val="26"/>
        </w:rPr>
        <w:t>ć</w:t>
      </w:r>
      <w:r w:rsidR="0069471F">
        <w:rPr>
          <w:rFonts w:asciiTheme="minorHAnsi" w:hAnsiTheme="minorHAnsi" w:cstheme="minorHAnsi"/>
          <w:sz w:val="26"/>
          <w:szCs w:val="26"/>
        </w:rPr>
        <w:t xml:space="preserve"> zapowiedzieli m.in. </w:t>
      </w:r>
      <w:r w:rsidRPr="000B6D8C">
        <w:rPr>
          <w:rFonts w:asciiTheme="minorHAnsi" w:hAnsiTheme="minorHAnsi" w:cstheme="minorHAnsi"/>
          <w:b/>
          <w:bCs/>
          <w:sz w:val="26"/>
          <w:szCs w:val="26"/>
        </w:rPr>
        <w:t>Joanna Żółkowska,</w:t>
      </w:r>
      <w:r w:rsidR="006B5E65" w:rsidRPr="000B6D8C">
        <w:rPr>
          <w:rFonts w:asciiTheme="minorHAnsi" w:hAnsiTheme="minorHAnsi" w:cstheme="minorHAnsi"/>
          <w:b/>
          <w:bCs/>
          <w:sz w:val="26"/>
          <w:szCs w:val="26"/>
        </w:rPr>
        <w:t xml:space="preserve"> Anna </w:t>
      </w:r>
      <w:proofErr w:type="spellStart"/>
      <w:r w:rsidR="006B5E65" w:rsidRPr="000B6D8C">
        <w:rPr>
          <w:rFonts w:asciiTheme="minorHAnsi" w:hAnsiTheme="minorHAnsi" w:cstheme="minorHAnsi"/>
          <w:b/>
          <w:bCs/>
          <w:sz w:val="26"/>
          <w:szCs w:val="26"/>
        </w:rPr>
        <w:t>Kazejak</w:t>
      </w:r>
      <w:proofErr w:type="spellEnd"/>
      <w:r w:rsidR="006B5E65" w:rsidRPr="000B6D8C">
        <w:rPr>
          <w:rFonts w:asciiTheme="minorHAnsi" w:hAnsiTheme="minorHAnsi" w:cstheme="minorHAnsi"/>
          <w:b/>
          <w:bCs/>
          <w:sz w:val="26"/>
          <w:szCs w:val="26"/>
        </w:rPr>
        <w:t>,</w:t>
      </w:r>
      <w:r w:rsidRPr="000B6D8C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="006B5E65" w:rsidRPr="000B6D8C">
        <w:rPr>
          <w:rFonts w:asciiTheme="minorHAnsi" w:hAnsiTheme="minorHAnsi" w:cstheme="minorHAnsi"/>
          <w:b/>
          <w:bCs/>
          <w:sz w:val="26"/>
          <w:szCs w:val="26"/>
        </w:rPr>
        <w:t xml:space="preserve">Hanka </w:t>
      </w:r>
      <w:proofErr w:type="spellStart"/>
      <w:r w:rsidR="006B5E65" w:rsidRPr="000B6D8C">
        <w:rPr>
          <w:rFonts w:asciiTheme="minorHAnsi" w:hAnsiTheme="minorHAnsi" w:cstheme="minorHAnsi"/>
          <w:b/>
          <w:bCs/>
          <w:sz w:val="26"/>
          <w:szCs w:val="26"/>
        </w:rPr>
        <w:t>Brulińska</w:t>
      </w:r>
      <w:proofErr w:type="spellEnd"/>
      <w:r w:rsidR="006B5E65" w:rsidRPr="000B6D8C">
        <w:rPr>
          <w:rFonts w:asciiTheme="minorHAnsi" w:hAnsiTheme="minorHAnsi" w:cstheme="minorHAnsi"/>
          <w:b/>
          <w:bCs/>
          <w:sz w:val="26"/>
          <w:szCs w:val="26"/>
        </w:rPr>
        <w:t xml:space="preserve">, </w:t>
      </w:r>
      <w:r w:rsidR="00AF6FA9" w:rsidRPr="000B6D8C">
        <w:rPr>
          <w:rFonts w:asciiTheme="minorHAnsi" w:hAnsiTheme="minorHAnsi" w:cstheme="minorHAnsi"/>
          <w:b/>
          <w:bCs/>
          <w:sz w:val="26"/>
          <w:szCs w:val="26"/>
        </w:rPr>
        <w:t xml:space="preserve">Marcin Bortkiewicz, </w:t>
      </w:r>
      <w:r w:rsidR="006B5E65" w:rsidRPr="000B6D8C">
        <w:rPr>
          <w:rFonts w:asciiTheme="minorHAnsi" w:hAnsiTheme="minorHAnsi" w:cstheme="minorHAnsi"/>
          <w:b/>
          <w:bCs/>
          <w:sz w:val="26"/>
          <w:szCs w:val="26"/>
        </w:rPr>
        <w:t xml:space="preserve">Grzegorz </w:t>
      </w:r>
      <w:proofErr w:type="spellStart"/>
      <w:r w:rsidR="006B5E65" w:rsidRPr="000B6D8C">
        <w:rPr>
          <w:rFonts w:asciiTheme="minorHAnsi" w:hAnsiTheme="minorHAnsi" w:cstheme="minorHAnsi"/>
          <w:b/>
          <w:bCs/>
          <w:sz w:val="26"/>
          <w:szCs w:val="26"/>
        </w:rPr>
        <w:t>Linkowski</w:t>
      </w:r>
      <w:proofErr w:type="spellEnd"/>
      <w:r w:rsidR="006B5E65" w:rsidRPr="000B6D8C">
        <w:rPr>
          <w:rFonts w:asciiTheme="minorHAnsi" w:hAnsiTheme="minorHAnsi" w:cstheme="minorHAnsi"/>
          <w:sz w:val="26"/>
          <w:szCs w:val="26"/>
        </w:rPr>
        <w:t xml:space="preserve"> i reżyser, którego mistrzowskiego wykładu posłuchamy w niedzielę 14 sierpnia po projekcji filmu „Cześć Tereska”, czyli </w:t>
      </w:r>
      <w:r w:rsidR="006B5E65" w:rsidRPr="000B6D8C">
        <w:rPr>
          <w:rFonts w:asciiTheme="minorHAnsi" w:hAnsiTheme="minorHAnsi" w:cstheme="minorHAnsi"/>
          <w:b/>
          <w:bCs/>
          <w:sz w:val="26"/>
          <w:szCs w:val="26"/>
        </w:rPr>
        <w:t xml:space="preserve">Robert Gliński.  </w:t>
      </w:r>
    </w:p>
    <w:p w14:paraId="293BDB03" w14:textId="77777777" w:rsidR="00E4106E" w:rsidRPr="000B6D8C" w:rsidRDefault="00E4106E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4786F58E" w14:textId="1C3A8E69" w:rsidR="00A3373F" w:rsidRPr="000B6D8C" w:rsidRDefault="00A3373F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</w:pPr>
      <w:r w:rsidRPr="000B6D8C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NOWE CYKLE </w:t>
      </w:r>
      <w:r w:rsidR="0069471F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i KONCERTY</w:t>
      </w:r>
    </w:p>
    <w:p w14:paraId="1F871743" w14:textId="77777777" w:rsidR="00A3373F" w:rsidRPr="000B6D8C" w:rsidRDefault="00A3373F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  <w:bdr w:val="none" w:sz="0" w:space="0" w:color="auto" w:frame="1"/>
        </w:rPr>
      </w:pPr>
    </w:p>
    <w:p w14:paraId="4A877A78" w14:textId="723B6C0A" w:rsidR="00A3373F" w:rsidRPr="00CC4FAA" w:rsidRDefault="00A3373F" w:rsidP="00CC4FAA">
      <w:pPr>
        <w:pStyle w:val="font8"/>
        <w:spacing w:before="0" w:after="0"/>
        <w:ind w:firstLine="708"/>
        <w:jc w:val="both"/>
        <w:textAlignment w:val="baseline"/>
        <w:rPr>
          <w:rFonts w:asciiTheme="minorHAnsi" w:hAnsiTheme="minorHAnsi" w:cstheme="minorHAnsi"/>
          <w:strike/>
          <w:sz w:val="26"/>
          <w:szCs w:val="26"/>
        </w:rPr>
      </w:pPr>
      <w:r w:rsidRPr="000B6D8C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LAF to </w:t>
      </w:r>
      <w:r w:rsidR="00841D79" w:rsidRPr="000B6D8C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rokrocznie projekcje filmów połączonych w </w:t>
      </w:r>
      <w:r w:rsidRPr="000B6D8C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cykle. </w:t>
      </w:r>
      <w:r w:rsidR="00E4106E" w:rsidRPr="000B6D8C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Tym razem</w:t>
      </w:r>
      <w:r w:rsidRPr="000B6D8C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="00906BC0" w:rsidRPr="000B6D8C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szczególnie</w:t>
      </w:r>
      <w:r w:rsidR="002B7AC3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polecamy</w:t>
      </w:r>
      <w:r w:rsidR="00906BC0" w:rsidRPr="000B6D8C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Pr="000B6D8C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przegląd mniej znanej twórczości</w:t>
      </w:r>
      <w:r w:rsidR="00E4106E" w:rsidRPr="000B6D8C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ikony kina</w:t>
      </w:r>
      <w:r w:rsidRPr="000B6D8C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Pr="000B6D8C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Ingmara Bergmana</w:t>
      </w:r>
      <w:r w:rsidR="00E4106E" w:rsidRPr="000B6D8C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retrospektyw</w:t>
      </w:r>
      <w:r w:rsidR="0069471F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ę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francuskiego reżysera i aktora </w:t>
      </w:r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Bertranda </w:t>
      </w:r>
      <w:proofErr w:type="spellStart"/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Mandico</w:t>
      </w:r>
      <w:proofErr w:type="spellEnd"/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filmy na jubileusz</w:t>
      </w:r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50-lecia pracy twórczej </w:t>
      </w:r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Joanny Żółkowskiej</w:t>
      </w:r>
      <w:r w:rsidR="004E1723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, </w:t>
      </w:r>
      <w:r w:rsidR="004E1723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przedpremierowe projekcje </w:t>
      </w:r>
      <w:r w:rsidR="004D3E3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pięciu</w:t>
      </w:r>
      <w:r w:rsidR="004E1723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obrazów Algierczyka </w:t>
      </w:r>
      <w:r w:rsidR="004D3E3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>od lat</w:t>
      </w:r>
      <w:r w:rsidR="00CD461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60-tych</w:t>
      </w:r>
      <w:r w:rsidR="004D3E35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="004E1723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mieszkającego we Francji, czyli </w:t>
      </w:r>
      <w:proofErr w:type="spellStart"/>
      <w:r w:rsidR="004E1723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Tony’ego</w:t>
      </w:r>
      <w:proofErr w:type="spellEnd"/>
      <w:r w:rsidR="004E1723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 xml:space="preserve"> </w:t>
      </w:r>
      <w:proofErr w:type="spellStart"/>
      <w:r w:rsidR="004E1723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Gatlifa</w:t>
      </w:r>
      <w:proofErr w:type="spellEnd"/>
      <w:r w:rsidR="004E1723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,</w:t>
      </w:r>
      <w:r w:rsidR="00E4106E"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czy filmy pod mocno aktualnym dziś hasłem </w:t>
      </w:r>
      <w:r w:rsidR="00E4106E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„Emigranci”</w:t>
      </w:r>
      <w:r w:rsidR="0016324B" w:rsidRPr="00AF6FA9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.</w:t>
      </w:r>
      <w:r w:rsidRPr="00AF6FA9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 </w:t>
      </w:r>
      <w:r w:rsidR="0069471F">
        <w:rPr>
          <w:rFonts w:asciiTheme="minorHAnsi" w:hAnsiTheme="minorHAnsi" w:cstheme="minorHAnsi"/>
          <w:sz w:val="26"/>
          <w:szCs w:val="26"/>
          <w:bdr w:val="none" w:sz="0" w:space="0" w:color="auto" w:frame="1"/>
        </w:rPr>
        <w:t xml:space="preserve">LAF to także wydarzenia towarzyszące. Dziś (środa) o północy na scenie na dziedzińcu historycznego Browaru Zwierzyniec wystąpi zespół </w:t>
      </w:r>
      <w:r w:rsidR="0069471F" w:rsidRPr="0069471F">
        <w:rPr>
          <w:rFonts w:asciiTheme="minorHAnsi" w:hAnsiTheme="minorHAnsi" w:cstheme="minorHAnsi"/>
          <w:b/>
          <w:bCs/>
          <w:sz w:val="26"/>
          <w:szCs w:val="26"/>
          <w:bdr w:val="none" w:sz="0" w:space="0" w:color="auto" w:frame="1"/>
        </w:rPr>
        <w:t>Hańba!</w:t>
      </w:r>
    </w:p>
    <w:p w14:paraId="00F434E9" w14:textId="6BD8E13E" w:rsidR="00DB4DEE" w:rsidRPr="00AF6FA9" w:rsidRDefault="00DB4DEE" w:rsidP="00B12F23">
      <w:pPr>
        <w:pStyle w:val="font8"/>
        <w:spacing w:before="0" w:after="0"/>
        <w:jc w:val="both"/>
        <w:textAlignment w:val="baseline"/>
        <w:rPr>
          <w:rFonts w:asciiTheme="minorHAnsi" w:hAnsiTheme="minorHAnsi" w:cstheme="minorHAnsi"/>
          <w:sz w:val="26"/>
          <w:szCs w:val="26"/>
        </w:rPr>
      </w:pPr>
    </w:p>
    <w:p w14:paraId="1E2E8036" w14:textId="4AD73723" w:rsidR="00E91F8C" w:rsidRPr="00AF6FA9" w:rsidRDefault="00E91F8C" w:rsidP="00B12F23">
      <w:pPr>
        <w:pStyle w:val="font8"/>
        <w:spacing w:before="0" w:after="0"/>
        <w:textAlignment w:val="baseline"/>
        <w:rPr>
          <w:rFonts w:asciiTheme="minorHAnsi" w:hAnsiTheme="minorHAnsi" w:cstheme="minorHAnsi"/>
          <w:b/>
          <w:bCs/>
          <w:sz w:val="26"/>
          <w:szCs w:val="26"/>
        </w:rPr>
      </w:pPr>
      <w:r w:rsidRPr="00AF6FA9">
        <w:rPr>
          <w:rFonts w:asciiTheme="minorHAnsi" w:hAnsiTheme="minorHAnsi" w:cstheme="minorHAnsi"/>
          <w:b/>
          <w:bCs/>
          <w:sz w:val="26"/>
          <w:szCs w:val="26"/>
        </w:rPr>
        <w:t>LAF i jego WYJĄTKOWOŚĆ</w:t>
      </w:r>
      <w:r w:rsidRPr="00AF6FA9">
        <w:rPr>
          <w:rFonts w:asciiTheme="minorHAnsi" w:hAnsiTheme="minorHAnsi" w:cstheme="minorHAnsi"/>
          <w:b/>
          <w:bCs/>
          <w:sz w:val="26"/>
          <w:szCs w:val="26"/>
        </w:rPr>
        <w:br/>
      </w:r>
    </w:p>
    <w:p w14:paraId="339E7529" w14:textId="626D9AD0" w:rsidR="00DB4DEE" w:rsidRPr="00AF6FA9" w:rsidRDefault="007255C6" w:rsidP="00B12F23">
      <w:pPr>
        <w:spacing w:line="242" w:lineRule="auto"/>
        <w:jc w:val="both"/>
        <w:rPr>
          <w:sz w:val="26"/>
          <w:szCs w:val="26"/>
        </w:rPr>
      </w:pPr>
      <w:r w:rsidRPr="00AF6FA9">
        <w:rPr>
          <w:rFonts w:cs="Calibri"/>
          <w:sz w:val="26"/>
          <w:szCs w:val="26"/>
          <w:lang w:eastAsia="pl-PL"/>
        </w:rPr>
        <w:tab/>
      </w:r>
      <w:r w:rsidRPr="00AF6FA9">
        <w:rPr>
          <w:rFonts w:cs="Calibri"/>
          <w:b/>
          <w:bCs/>
          <w:sz w:val="26"/>
          <w:szCs w:val="26"/>
          <w:lang w:eastAsia="pl-PL"/>
        </w:rPr>
        <w:t>Letnia Akademia Filmowa</w:t>
      </w:r>
      <w:r w:rsidRPr="00AF6FA9">
        <w:rPr>
          <w:rFonts w:cs="Calibri"/>
          <w:sz w:val="26"/>
          <w:szCs w:val="26"/>
          <w:lang w:eastAsia="pl-PL"/>
        </w:rPr>
        <w:t xml:space="preserve"> jest festiwalem, który odbywa się co roku latem                          w Zwierzyńcu na Roztoczu. Gromadzi miłośników dobrego kina, ale i szerzej: ludzi szukających ciekawych wrażeń kulturalnych</w:t>
      </w:r>
      <w:r w:rsidR="00014139" w:rsidRPr="00AF6FA9">
        <w:rPr>
          <w:rFonts w:cs="Calibri"/>
          <w:sz w:val="26"/>
          <w:szCs w:val="26"/>
          <w:lang w:eastAsia="pl-PL"/>
        </w:rPr>
        <w:t>. Atutem LAF jest jego umiejscowienie</w:t>
      </w:r>
      <w:r w:rsidR="0015252D" w:rsidRPr="00AF6FA9">
        <w:rPr>
          <w:rFonts w:cs="Calibri"/>
          <w:sz w:val="26"/>
          <w:szCs w:val="26"/>
          <w:lang w:eastAsia="pl-PL"/>
        </w:rPr>
        <w:br/>
      </w:r>
      <w:r w:rsidR="00014139" w:rsidRPr="00AF6FA9">
        <w:rPr>
          <w:rFonts w:cs="Calibri"/>
          <w:sz w:val="26"/>
          <w:szCs w:val="26"/>
          <w:lang w:eastAsia="pl-PL"/>
        </w:rPr>
        <w:t>w stolicy Roztocza, więc kinomani</w:t>
      </w:r>
      <w:r w:rsidRPr="00AF6FA9">
        <w:rPr>
          <w:rFonts w:cs="Calibri"/>
          <w:sz w:val="26"/>
          <w:szCs w:val="26"/>
          <w:lang w:eastAsia="pl-PL"/>
        </w:rPr>
        <w:t xml:space="preserve"> </w:t>
      </w:r>
      <w:r w:rsidR="00014139" w:rsidRPr="00AF6FA9">
        <w:rPr>
          <w:rFonts w:cs="Calibri"/>
          <w:sz w:val="26"/>
          <w:szCs w:val="26"/>
          <w:lang w:eastAsia="pl-PL"/>
        </w:rPr>
        <w:t xml:space="preserve">mogą też </w:t>
      </w:r>
      <w:r w:rsidRPr="00AF6FA9">
        <w:rPr>
          <w:rFonts w:cs="Calibri"/>
          <w:sz w:val="26"/>
          <w:szCs w:val="26"/>
          <w:lang w:eastAsia="pl-PL"/>
        </w:rPr>
        <w:t xml:space="preserve">skorzystać z uroków Roztoczańskiego Parku Narodowego, który od czerwca </w:t>
      </w:r>
      <w:r w:rsidR="00853FA2" w:rsidRPr="00AF6FA9">
        <w:rPr>
          <w:rFonts w:cs="Calibri"/>
          <w:sz w:val="26"/>
          <w:szCs w:val="26"/>
          <w:lang w:eastAsia="pl-PL"/>
        </w:rPr>
        <w:t>2019 roku</w:t>
      </w:r>
      <w:r w:rsidRPr="00AF6FA9">
        <w:rPr>
          <w:rFonts w:cs="Calibri"/>
          <w:sz w:val="26"/>
          <w:szCs w:val="26"/>
          <w:lang w:eastAsia="pl-PL"/>
        </w:rPr>
        <w:t xml:space="preserve"> jest na liście rezerwatów biosfery UNESCO</w:t>
      </w:r>
      <w:r w:rsidR="00E4106E" w:rsidRPr="00AF6FA9">
        <w:rPr>
          <w:rFonts w:cs="Calibri"/>
          <w:sz w:val="26"/>
          <w:szCs w:val="26"/>
          <w:lang w:eastAsia="pl-PL"/>
        </w:rPr>
        <w:t xml:space="preserve"> i z pewnością jest jednym z najbardziej urokliwych miejsc województwa lubelskiego</w:t>
      </w:r>
      <w:r w:rsidRPr="00AF6FA9">
        <w:rPr>
          <w:rFonts w:cs="Calibri"/>
          <w:sz w:val="26"/>
          <w:szCs w:val="26"/>
          <w:lang w:eastAsia="pl-PL"/>
        </w:rPr>
        <w:t xml:space="preserve">.   </w:t>
      </w:r>
    </w:p>
    <w:p w14:paraId="759B1039" w14:textId="36656C29" w:rsidR="009B0DE1" w:rsidRPr="00CC4FAA" w:rsidRDefault="007255C6" w:rsidP="00CC4FAA">
      <w:pPr>
        <w:spacing w:line="242" w:lineRule="auto"/>
        <w:jc w:val="both"/>
        <w:rPr>
          <w:sz w:val="26"/>
          <w:szCs w:val="26"/>
        </w:rPr>
      </w:pPr>
      <w:r w:rsidRPr="00AF6FA9">
        <w:rPr>
          <w:rFonts w:cs="Calibri"/>
          <w:sz w:val="26"/>
          <w:szCs w:val="26"/>
          <w:lang w:eastAsia="pl-PL"/>
        </w:rPr>
        <w:tab/>
        <w:t xml:space="preserve">Organizatorem wydarzenia jest obecnie </w:t>
      </w:r>
      <w:r w:rsidRPr="00AF6FA9">
        <w:rPr>
          <w:rFonts w:cs="Calibri"/>
          <w:b/>
          <w:bCs/>
          <w:sz w:val="26"/>
          <w:szCs w:val="26"/>
          <w:lang w:eastAsia="pl-PL"/>
        </w:rPr>
        <w:t>Fundacja Filmowa Warszawa.</w:t>
      </w:r>
      <w:r w:rsidRPr="00AF6FA9">
        <w:rPr>
          <w:rFonts w:cs="Calibri"/>
          <w:sz w:val="26"/>
          <w:szCs w:val="26"/>
          <w:lang w:eastAsia="pl-PL"/>
        </w:rPr>
        <w:t xml:space="preserve"> </w:t>
      </w:r>
    </w:p>
    <w:p w14:paraId="469CE2D2" w14:textId="77777777" w:rsidR="00CC4FAA" w:rsidRDefault="00CC4FAA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71A990C9" w14:textId="77777777" w:rsidR="00CC4FAA" w:rsidRDefault="00CC4FAA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3BB22790" w14:textId="27B4652F" w:rsidR="00CC4FAA" w:rsidRDefault="00CC4FAA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4E9A8A60" w14:textId="19BB5799" w:rsidR="00CD4619" w:rsidRDefault="00CD4619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431C5070" w14:textId="77777777" w:rsidR="00CD4619" w:rsidRDefault="00CD4619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120459CD" w14:textId="77777777" w:rsidR="00CC4FAA" w:rsidRDefault="00CC4FAA" w:rsidP="005A103C">
      <w:pPr>
        <w:pStyle w:val="Bezodstpw"/>
        <w:jc w:val="both"/>
        <w:rPr>
          <w:rFonts w:cs="Calibri"/>
          <w:i/>
          <w:iCs/>
          <w:sz w:val="26"/>
          <w:szCs w:val="26"/>
          <w:lang w:eastAsia="pl-PL"/>
        </w:rPr>
      </w:pPr>
    </w:p>
    <w:p w14:paraId="52E27706" w14:textId="3CA49C13" w:rsidR="00DB4DEE" w:rsidRPr="00AF6FA9" w:rsidRDefault="007255C6" w:rsidP="005A103C">
      <w:pPr>
        <w:pStyle w:val="Bezodstpw"/>
        <w:jc w:val="both"/>
        <w:rPr>
          <w:sz w:val="26"/>
          <w:szCs w:val="26"/>
        </w:rPr>
      </w:pPr>
      <w:r w:rsidRPr="00AF6FA9">
        <w:rPr>
          <w:rFonts w:cs="Calibri"/>
          <w:i/>
          <w:iCs/>
          <w:sz w:val="26"/>
          <w:szCs w:val="26"/>
          <w:lang w:eastAsia="pl-PL"/>
        </w:rPr>
        <w:t>Os</w:t>
      </w:r>
      <w:r w:rsidRPr="00AF6FA9">
        <w:rPr>
          <w:rFonts w:cs="Calibri"/>
          <w:i/>
          <w:iCs/>
          <w:sz w:val="26"/>
          <w:szCs w:val="26"/>
        </w:rPr>
        <w:t>oba do kontaktu:</w:t>
      </w:r>
    </w:p>
    <w:p w14:paraId="54FCFC4B" w14:textId="77777777" w:rsidR="00DB4DEE" w:rsidRPr="00AF6FA9" w:rsidRDefault="007255C6" w:rsidP="005A103C">
      <w:pPr>
        <w:pStyle w:val="Bezodstpw"/>
        <w:jc w:val="both"/>
        <w:rPr>
          <w:rFonts w:cs="Calibri"/>
          <w:bCs/>
          <w:sz w:val="26"/>
          <w:szCs w:val="26"/>
        </w:rPr>
      </w:pPr>
      <w:r w:rsidRPr="00AF6FA9">
        <w:rPr>
          <w:rFonts w:cs="Calibri"/>
          <w:bCs/>
          <w:sz w:val="26"/>
          <w:szCs w:val="26"/>
        </w:rPr>
        <w:t>Agnieszka Krawiec</w:t>
      </w:r>
    </w:p>
    <w:p w14:paraId="08679E4B" w14:textId="77777777" w:rsidR="00DB4DEE" w:rsidRPr="00AF6FA9" w:rsidRDefault="007255C6" w:rsidP="005A103C">
      <w:pPr>
        <w:pStyle w:val="Bezodstpw"/>
        <w:jc w:val="both"/>
        <w:rPr>
          <w:rFonts w:cs="Calibri"/>
          <w:bCs/>
          <w:sz w:val="26"/>
          <w:szCs w:val="26"/>
        </w:rPr>
      </w:pPr>
      <w:r w:rsidRPr="00AF6FA9">
        <w:rPr>
          <w:rFonts w:cs="Calibri"/>
          <w:bCs/>
          <w:sz w:val="26"/>
          <w:szCs w:val="26"/>
        </w:rPr>
        <w:t>tel. 505 119 208</w:t>
      </w:r>
    </w:p>
    <w:p w14:paraId="7C6A5E24" w14:textId="5B7C1088" w:rsidR="00DB4DEE" w:rsidRPr="00AF6FA9" w:rsidRDefault="007255C6" w:rsidP="005A103C">
      <w:pPr>
        <w:pStyle w:val="Bezodstpw"/>
        <w:jc w:val="both"/>
        <w:rPr>
          <w:rFonts w:cs="Calibri"/>
          <w:bCs/>
          <w:sz w:val="26"/>
          <w:szCs w:val="26"/>
        </w:rPr>
      </w:pPr>
      <w:r w:rsidRPr="00AF6FA9">
        <w:rPr>
          <w:rFonts w:cs="Calibri"/>
          <w:bCs/>
          <w:sz w:val="26"/>
          <w:szCs w:val="26"/>
        </w:rPr>
        <w:t>promocja@laf.org.pl</w:t>
      </w:r>
    </w:p>
    <w:sectPr w:rsidR="00DB4DEE" w:rsidRPr="00AF6FA9">
      <w:headerReference w:type="default" r:id="rId6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09E3F" w14:textId="77777777" w:rsidR="00EE5497" w:rsidRDefault="00EE5497">
      <w:pPr>
        <w:spacing w:after="0" w:line="240" w:lineRule="auto"/>
      </w:pPr>
      <w:r>
        <w:separator/>
      </w:r>
    </w:p>
  </w:endnote>
  <w:endnote w:type="continuationSeparator" w:id="0">
    <w:p w14:paraId="0031ADB8" w14:textId="77777777" w:rsidR="00EE5497" w:rsidRDefault="00EE5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AC224" w14:textId="77777777" w:rsidR="00EE5497" w:rsidRDefault="00EE549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E9CE13A" w14:textId="77777777" w:rsidR="00EE5497" w:rsidRDefault="00EE5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C12F7" w14:textId="77777777" w:rsidR="004238AA" w:rsidRDefault="007255C6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A75004" wp14:editId="55B57ED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5572" cy="10908663"/>
          <wp:effectExtent l="0" t="0" r="0" b="6987"/>
          <wp:wrapNone/>
          <wp:docPr id="1" name="WordPictureWatermark3" descr="FFW_papier firmowy_pop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5572" cy="109086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DEE"/>
    <w:rsid w:val="0000382E"/>
    <w:rsid w:val="00014139"/>
    <w:rsid w:val="00044EDA"/>
    <w:rsid w:val="000B2994"/>
    <w:rsid w:val="000B6D8C"/>
    <w:rsid w:val="0010470C"/>
    <w:rsid w:val="00134D50"/>
    <w:rsid w:val="0015252D"/>
    <w:rsid w:val="0016324B"/>
    <w:rsid w:val="00196A5B"/>
    <w:rsid w:val="001A31D1"/>
    <w:rsid w:val="001D2C1E"/>
    <w:rsid w:val="00216E9F"/>
    <w:rsid w:val="0029283C"/>
    <w:rsid w:val="002B4294"/>
    <w:rsid w:val="002B7AC3"/>
    <w:rsid w:val="002F2C02"/>
    <w:rsid w:val="002F3001"/>
    <w:rsid w:val="002F582C"/>
    <w:rsid w:val="0039633D"/>
    <w:rsid w:val="003B3ABB"/>
    <w:rsid w:val="00453D9C"/>
    <w:rsid w:val="004A0138"/>
    <w:rsid w:val="004D3E35"/>
    <w:rsid w:val="004E1723"/>
    <w:rsid w:val="00560CC0"/>
    <w:rsid w:val="00594F96"/>
    <w:rsid w:val="005A103C"/>
    <w:rsid w:val="005E5CE5"/>
    <w:rsid w:val="0069471F"/>
    <w:rsid w:val="006A5195"/>
    <w:rsid w:val="006B5E65"/>
    <w:rsid w:val="006C1D5F"/>
    <w:rsid w:val="006D2CAB"/>
    <w:rsid w:val="007255C6"/>
    <w:rsid w:val="00771CD5"/>
    <w:rsid w:val="007921C9"/>
    <w:rsid w:val="00794730"/>
    <w:rsid w:val="007A6DF4"/>
    <w:rsid w:val="007C1CB3"/>
    <w:rsid w:val="00841D79"/>
    <w:rsid w:val="00853FA2"/>
    <w:rsid w:val="00867497"/>
    <w:rsid w:val="0088574D"/>
    <w:rsid w:val="00886B13"/>
    <w:rsid w:val="00892A02"/>
    <w:rsid w:val="008A6D64"/>
    <w:rsid w:val="008B6218"/>
    <w:rsid w:val="008D055F"/>
    <w:rsid w:val="00906BC0"/>
    <w:rsid w:val="009608C3"/>
    <w:rsid w:val="00993A1B"/>
    <w:rsid w:val="009A26FC"/>
    <w:rsid w:val="009A746F"/>
    <w:rsid w:val="009B0DE1"/>
    <w:rsid w:val="009E1C63"/>
    <w:rsid w:val="00A3373F"/>
    <w:rsid w:val="00A94357"/>
    <w:rsid w:val="00AB125E"/>
    <w:rsid w:val="00AB21D5"/>
    <w:rsid w:val="00AB59FC"/>
    <w:rsid w:val="00AF6FA9"/>
    <w:rsid w:val="00B12F23"/>
    <w:rsid w:val="00B46581"/>
    <w:rsid w:val="00B71331"/>
    <w:rsid w:val="00BA3E51"/>
    <w:rsid w:val="00BC0AD7"/>
    <w:rsid w:val="00BD79CA"/>
    <w:rsid w:val="00C518AF"/>
    <w:rsid w:val="00CB3F1E"/>
    <w:rsid w:val="00CC4FAA"/>
    <w:rsid w:val="00CD3A4C"/>
    <w:rsid w:val="00CD4619"/>
    <w:rsid w:val="00CD4739"/>
    <w:rsid w:val="00CF242B"/>
    <w:rsid w:val="00D50608"/>
    <w:rsid w:val="00DB4DEE"/>
    <w:rsid w:val="00DC3B8A"/>
    <w:rsid w:val="00E30115"/>
    <w:rsid w:val="00E4106E"/>
    <w:rsid w:val="00E5194B"/>
    <w:rsid w:val="00E91F8C"/>
    <w:rsid w:val="00EA452F"/>
    <w:rsid w:val="00EC3CA4"/>
    <w:rsid w:val="00EC55DE"/>
    <w:rsid w:val="00EE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19A37"/>
  <w15:docId w15:val="{6AAEF463-B51E-4E1E-A58D-908D6B30F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7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eastAsia="Times New Roman" w:hAnsi="Calibri Light"/>
      <w:color w:val="2F549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rPr>
      <w:rFonts w:ascii="Calibri Light" w:eastAsia="Times New Roman" w:hAnsi="Calibri Light" w:cs="Times New Roman"/>
      <w:color w:val="2F5496"/>
    </w:r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rPr>
      <w:sz w:val="20"/>
      <w:szCs w:val="20"/>
    </w:rPr>
  </w:style>
  <w:style w:type="character" w:styleId="Odwoanieprzypisukocowego">
    <w:name w:val="endnote reference"/>
    <w:basedOn w:val="Domylnaczcionkaakapitu"/>
    <w:rPr>
      <w:position w:val="0"/>
      <w:vertAlign w:val="superscript"/>
    </w:rPr>
  </w:style>
  <w:style w:type="character" w:styleId="Hipercze">
    <w:name w:val="Hyperlink"/>
    <w:basedOn w:val="Domylnaczcionkaakapitu"/>
    <w:rPr>
      <w:color w:val="0563C1"/>
      <w:u w:val="single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paragraph" w:styleId="Bezodstpw">
    <w:name w:val="No Spacing"/>
    <w:pPr>
      <w:suppressAutoHyphens/>
      <w:spacing w:after="0" w:line="240" w:lineRule="auto"/>
    </w:pPr>
  </w:style>
  <w:style w:type="paragraph" w:customStyle="1" w:styleId="font8">
    <w:name w:val="font_8"/>
    <w:basedOn w:val="Normalny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wixguard">
    <w:name w:val="wixguard"/>
    <w:basedOn w:val="Domylnaczcionkaakapitu"/>
    <w:rsid w:val="00A33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0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265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504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311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15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2230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665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94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911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4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56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224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34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571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208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56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304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18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797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033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579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7669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3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978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652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krawiec</dc:creator>
  <dc:description/>
  <cp:lastModifiedBy>agnieszka krawiec</cp:lastModifiedBy>
  <cp:revision>6</cp:revision>
  <cp:lastPrinted>2022-07-18T09:53:00Z</cp:lastPrinted>
  <dcterms:created xsi:type="dcterms:W3CDTF">2022-08-10T09:08:00Z</dcterms:created>
  <dcterms:modified xsi:type="dcterms:W3CDTF">2022-08-10T09:35:00Z</dcterms:modified>
</cp:coreProperties>
</file>